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CD" w:rsidRDefault="001C727F" w:rsidP="00970ECD">
      <w:pPr>
        <w:spacing w:after="0" w:line="240" w:lineRule="auto"/>
        <w:jc w:val="center"/>
        <w:rPr>
          <w:b/>
          <w:bCs/>
          <w:sz w:val="28"/>
        </w:rPr>
      </w:pPr>
      <w:r w:rsidRPr="00970ECD">
        <w:rPr>
          <w:b/>
          <w:bCs/>
          <w:sz w:val="28"/>
        </w:rPr>
        <w:t xml:space="preserve">Formulário de Alteração de Redação em </w:t>
      </w:r>
      <w:proofErr w:type="spellStart"/>
      <w:r w:rsidR="00970ECD" w:rsidRPr="00970ECD">
        <w:rPr>
          <w:b/>
          <w:bCs/>
          <w:sz w:val="28"/>
        </w:rPr>
        <w:t>Ex-T</w:t>
      </w:r>
      <w:r w:rsidRPr="00970ECD">
        <w:rPr>
          <w:b/>
          <w:bCs/>
          <w:sz w:val="28"/>
        </w:rPr>
        <w:t>arifário</w:t>
      </w:r>
      <w:proofErr w:type="spellEnd"/>
      <w:r w:rsidRPr="00970ECD">
        <w:rPr>
          <w:b/>
          <w:bCs/>
          <w:sz w:val="28"/>
        </w:rPr>
        <w:t xml:space="preserve"> Vigente</w:t>
      </w:r>
    </w:p>
    <w:p w:rsidR="00970ECD" w:rsidRPr="00970ECD" w:rsidRDefault="00970ECD" w:rsidP="00970ECD">
      <w:pPr>
        <w:spacing w:after="0" w:line="240" w:lineRule="auto"/>
        <w:jc w:val="center"/>
        <w:rPr>
          <w:b/>
          <w:bCs/>
          <w:sz w:val="28"/>
        </w:rPr>
      </w:pPr>
      <w:r w:rsidRPr="00FD6BE0">
        <w:rPr>
          <w:b/>
          <w:iCs/>
          <w:szCs w:val="18"/>
          <w:u w:val="single"/>
        </w:rPr>
        <w:t xml:space="preserve">Apresentar </w:t>
      </w:r>
      <w:r>
        <w:rPr>
          <w:b/>
          <w:iCs/>
          <w:szCs w:val="18"/>
          <w:u w:val="single"/>
        </w:rPr>
        <w:t>02 (</w:t>
      </w:r>
      <w:r w:rsidRPr="00FD6BE0">
        <w:rPr>
          <w:b/>
          <w:iCs/>
          <w:szCs w:val="18"/>
          <w:u w:val="single"/>
        </w:rPr>
        <w:t>DUAS</w:t>
      </w:r>
      <w:r>
        <w:rPr>
          <w:b/>
          <w:iCs/>
          <w:szCs w:val="18"/>
          <w:u w:val="single"/>
        </w:rPr>
        <w:t>)</w:t>
      </w:r>
      <w:r w:rsidRPr="00FD6BE0">
        <w:rPr>
          <w:b/>
          <w:iCs/>
          <w:szCs w:val="18"/>
          <w:u w:val="single"/>
        </w:rPr>
        <w:t xml:space="preserve"> vias</w:t>
      </w:r>
      <w:r>
        <w:rPr>
          <w:b/>
          <w:iCs/>
          <w:szCs w:val="18"/>
          <w:u w:val="single"/>
        </w:rPr>
        <w:t xml:space="preserve"> impressas</w:t>
      </w:r>
      <w:r w:rsidRPr="00FD6BE0">
        <w:rPr>
          <w:b/>
          <w:iCs/>
          <w:szCs w:val="18"/>
          <w:u w:val="single"/>
        </w:rPr>
        <w:t xml:space="preserve"> IGUAIS</w:t>
      </w: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</w:p>
    <w:p w:rsidR="007401E7" w:rsidRDefault="007401E7" w:rsidP="001C727F">
      <w:pPr>
        <w:spacing w:after="0" w:line="240" w:lineRule="auto"/>
        <w:jc w:val="right"/>
        <w:rPr>
          <w:szCs w:val="18"/>
        </w:rPr>
      </w:pPr>
    </w:p>
    <w:p w:rsidR="001C727F" w:rsidRDefault="001C727F" w:rsidP="001C727F">
      <w:pPr>
        <w:spacing w:after="0" w:line="240" w:lineRule="auto"/>
        <w:jc w:val="right"/>
        <w:rPr>
          <w:szCs w:val="18"/>
        </w:rPr>
      </w:pPr>
      <w:r w:rsidRPr="00970ECD">
        <w:rPr>
          <w:szCs w:val="18"/>
        </w:rPr>
        <w:t>Local e Data.</w:t>
      </w:r>
    </w:p>
    <w:p w:rsidR="007401E7" w:rsidRPr="00970ECD" w:rsidRDefault="007401E7" w:rsidP="001C727F">
      <w:pPr>
        <w:spacing w:after="0" w:line="240" w:lineRule="auto"/>
        <w:jc w:val="right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>Ao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 xml:space="preserve">Ministério </w:t>
      </w:r>
      <w:r w:rsidR="00991865">
        <w:rPr>
          <w:szCs w:val="18"/>
        </w:rPr>
        <w:t>da</w:t>
      </w:r>
      <w:r w:rsidRPr="00970ECD">
        <w:rPr>
          <w:szCs w:val="18"/>
        </w:rPr>
        <w:t xml:space="preserve"> Indústria</w:t>
      </w:r>
      <w:r w:rsidR="00991865">
        <w:rPr>
          <w:szCs w:val="18"/>
        </w:rPr>
        <w:t>,</w:t>
      </w:r>
      <w:r w:rsidRPr="00970ECD">
        <w:rPr>
          <w:szCs w:val="18"/>
        </w:rPr>
        <w:t xml:space="preserve"> Comércio Exterior</w:t>
      </w:r>
      <w:r w:rsidR="00991865">
        <w:rPr>
          <w:szCs w:val="18"/>
        </w:rPr>
        <w:t xml:space="preserve"> e Serviços</w:t>
      </w:r>
      <w:r w:rsidRPr="00970ECD">
        <w:rPr>
          <w:szCs w:val="18"/>
        </w:rPr>
        <w:t xml:space="preserve"> – MDIC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 xml:space="preserve">Secretaria de Desenvolvimento </w:t>
      </w:r>
      <w:r w:rsidR="000C530C">
        <w:rPr>
          <w:szCs w:val="18"/>
        </w:rPr>
        <w:t>e Competitividade Industrial -</w:t>
      </w:r>
      <w:r w:rsidRPr="00970ECD">
        <w:rPr>
          <w:szCs w:val="18"/>
        </w:rPr>
        <w:t xml:space="preserve"> SD</w:t>
      </w:r>
      <w:r w:rsidR="000C530C">
        <w:rPr>
          <w:szCs w:val="18"/>
        </w:rPr>
        <w:t>CI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 xml:space="preserve">Esplanada dos Ministérios, Bloco J, andar </w:t>
      </w:r>
      <w:r w:rsidR="000C530C">
        <w:rPr>
          <w:szCs w:val="18"/>
        </w:rPr>
        <w:t>t</w:t>
      </w:r>
      <w:r w:rsidRPr="00970ECD">
        <w:rPr>
          <w:szCs w:val="18"/>
        </w:rPr>
        <w:t>érreo</w:t>
      </w:r>
    </w:p>
    <w:p w:rsidR="001C727F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>Brasília – DF – CEP: 70.053-900</w:t>
      </w:r>
    </w:p>
    <w:p w:rsidR="007401E7" w:rsidRPr="00970ECD" w:rsidRDefault="007401E7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BE04E5" w:rsidRDefault="001C727F" w:rsidP="00BE04E5">
      <w:pPr>
        <w:spacing w:after="0" w:line="240" w:lineRule="auto"/>
        <w:jc w:val="both"/>
        <w:rPr>
          <w:b/>
          <w:bCs/>
          <w:szCs w:val="18"/>
        </w:rPr>
      </w:pPr>
      <w:r w:rsidRPr="00970ECD">
        <w:rPr>
          <w:b/>
          <w:bCs/>
          <w:szCs w:val="18"/>
        </w:rPr>
        <w:t>Assunto:</w:t>
      </w:r>
      <w:r w:rsidR="00BE04E5">
        <w:rPr>
          <w:b/>
          <w:bCs/>
          <w:szCs w:val="18"/>
        </w:rPr>
        <w:t xml:space="preserve"> </w:t>
      </w:r>
      <w:r w:rsidRPr="00970ECD">
        <w:rPr>
          <w:b/>
          <w:bCs/>
          <w:szCs w:val="18"/>
        </w:rPr>
        <w:t xml:space="preserve">Pedido ALTERAÇÃO DE REDAÇÃO de </w:t>
      </w:r>
      <w:proofErr w:type="spellStart"/>
      <w:r w:rsidRPr="00970ECD">
        <w:rPr>
          <w:b/>
          <w:bCs/>
          <w:szCs w:val="18"/>
        </w:rPr>
        <w:t>Ex-tarifário</w:t>
      </w:r>
      <w:proofErr w:type="spellEnd"/>
      <w:r w:rsidRPr="00970ECD">
        <w:rPr>
          <w:b/>
          <w:bCs/>
          <w:szCs w:val="18"/>
        </w:rPr>
        <w:t xml:space="preserve"> publicado na Resolução CAMEX nº _ _ de _ _ / _ _ / _ _ _ </w:t>
      </w:r>
    </w:p>
    <w:p w:rsidR="00BE04E5" w:rsidRDefault="00BE04E5" w:rsidP="00BE04E5">
      <w:pPr>
        <w:spacing w:after="0" w:line="240" w:lineRule="auto"/>
        <w:jc w:val="both"/>
        <w:rPr>
          <w:b/>
          <w:bCs/>
          <w:szCs w:val="18"/>
        </w:rPr>
      </w:pPr>
    </w:p>
    <w:p w:rsidR="001C727F" w:rsidRDefault="001C727F" w:rsidP="00BE04E5">
      <w:pPr>
        <w:spacing w:after="0" w:line="240" w:lineRule="auto"/>
        <w:jc w:val="both"/>
        <w:rPr>
          <w:b/>
          <w:bCs/>
          <w:szCs w:val="18"/>
        </w:rPr>
      </w:pPr>
      <w:bookmarkStart w:id="0" w:name="_GoBack"/>
      <w:bookmarkEnd w:id="0"/>
      <w:r w:rsidRPr="00970ECD">
        <w:rPr>
          <w:b/>
          <w:bCs/>
          <w:szCs w:val="18"/>
        </w:rPr>
        <w:t>NCM: _ _ _ _</w:t>
      </w:r>
      <w:proofErr w:type="gramStart"/>
      <w:r w:rsidRPr="00970ECD">
        <w:rPr>
          <w:b/>
          <w:bCs/>
          <w:szCs w:val="18"/>
        </w:rPr>
        <w:t xml:space="preserve"> .</w:t>
      </w:r>
      <w:proofErr w:type="gramEnd"/>
      <w:r w:rsidRPr="00970ECD">
        <w:rPr>
          <w:b/>
          <w:bCs/>
          <w:szCs w:val="18"/>
        </w:rPr>
        <w:t xml:space="preserve"> _ _ . _ _ – </w:t>
      </w:r>
      <w:proofErr w:type="spellStart"/>
      <w:r w:rsidRPr="00970ECD">
        <w:rPr>
          <w:b/>
          <w:bCs/>
          <w:szCs w:val="18"/>
        </w:rPr>
        <w:t>Ex</w:t>
      </w:r>
      <w:proofErr w:type="spellEnd"/>
      <w:r w:rsidRPr="00970ECD">
        <w:rPr>
          <w:b/>
          <w:bCs/>
          <w:szCs w:val="18"/>
        </w:rPr>
        <w:t xml:space="preserve"> _ _ _.</w:t>
      </w:r>
    </w:p>
    <w:p w:rsidR="007401E7" w:rsidRPr="00970ECD" w:rsidRDefault="007401E7" w:rsidP="001C727F">
      <w:pPr>
        <w:spacing w:after="0" w:line="240" w:lineRule="auto"/>
        <w:ind w:firstLine="708"/>
        <w:jc w:val="both"/>
        <w:rPr>
          <w:b/>
          <w:bCs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1C727F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>Prezados Senhores,</w:t>
      </w:r>
    </w:p>
    <w:p w:rsidR="007401E7" w:rsidRPr="00970ECD" w:rsidRDefault="007401E7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 xml:space="preserve">A </w:t>
      </w:r>
      <w:r w:rsidRPr="00970ECD">
        <w:rPr>
          <w:i/>
          <w:iCs/>
          <w:szCs w:val="18"/>
        </w:rPr>
        <w:t>(nome da Empresa ou Entidade)</w:t>
      </w:r>
      <w:r w:rsidRPr="00970ECD">
        <w:rPr>
          <w:bCs/>
          <w:szCs w:val="18"/>
        </w:rPr>
        <w:t xml:space="preserve">, </w:t>
      </w:r>
      <w:r w:rsidRPr="00970ECD">
        <w:rPr>
          <w:szCs w:val="18"/>
        </w:rPr>
        <w:t xml:space="preserve">nos termos da Resolução nº 66, de 14 de agosto de 2014 (DOU de 15 de agosto de 2014), da Câmara de Comércio Exterior (CAMEX), vem solicitar a essa Secretaria de Desenvolvimento </w:t>
      </w:r>
      <w:r w:rsidR="000C530C">
        <w:rPr>
          <w:szCs w:val="18"/>
        </w:rPr>
        <w:t xml:space="preserve">e Competitividade Industrial </w:t>
      </w:r>
      <w:r w:rsidR="00502BCE">
        <w:rPr>
          <w:szCs w:val="18"/>
        </w:rPr>
        <w:t xml:space="preserve">– SDCI </w:t>
      </w:r>
      <w:r w:rsidRPr="00970ECD">
        <w:rPr>
          <w:szCs w:val="18"/>
        </w:rPr>
        <w:t xml:space="preserve">a alteração de redação do </w:t>
      </w:r>
      <w:proofErr w:type="spellStart"/>
      <w:r w:rsidRPr="00970ECD">
        <w:rPr>
          <w:szCs w:val="18"/>
        </w:rPr>
        <w:t>Ex-tarifário</w:t>
      </w:r>
      <w:proofErr w:type="spellEnd"/>
      <w:r w:rsidRPr="00970ECD">
        <w:rPr>
          <w:szCs w:val="18"/>
        </w:rPr>
        <w:t xml:space="preserve"> acima referenciado.</w:t>
      </w:r>
    </w:p>
    <w:p w:rsidR="001C727F" w:rsidRPr="00970ECD" w:rsidRDefault="001C727F" w:rsidP="001C727F">
      <w:pPr>
        <w:spacing w:after="0" w:line="240" w:lineRule="auto"/>
        <w:jc w:val="both"/>
        <w:rPr>
          <w:i/>
          <w:iCs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  <w:r w:rsidRPr="00970ECD">
        <w:rPr>
          <w:b/>
          <w:szCs w:val="18"/>
        </w:rPr>
        <w:t>I - Da entidade de classe ou empresa pleiteante:</w:t>
      </w:r>
    </w:p>
    <w:p w:rsidR="00970ECD" w:rsidRPr="00FC669F" w:rsidRDefault="00970ECD" w:rsidP="00970ECD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Razão Social:</w:t>
      </w:r>
    </w:p>
    <w:p w:rsidR="00970ECD" w:rsidRPr="00FC669F" w:rsidRDefault="00970ECD" w:rsidP="00970ECD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CNPJ:</w:t>
      </w:r>
    </w:p>
    <w:p w:rsidR="00970ECD" w:rsidRPr="00FC669F" w:rsidRDefault="00970ECD" w:rsidP="00970ECD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 xml:space="preserve">CNAE </w:t>
      </w:r>
      <w:r w:rsidRPr="00C640EE">
        <w:rPr>
          <w:szCs w:val="18"/>
          <w:highlight w:val="yellow"/>
        </w:rPr>
        <w:t xml:space="preserve">(7 dígitos, formato </w:t>
      </w:r>
      <w:proofErr w:type="spellStart"/>
      <w:r>
        <w:rPr>
          <w:szCs w:val="18"/>
          <w:highlight w:val="yellow"/>
        </w:rPr>
        <w:t>xxxx</w:t>
      </w:r>
      <w:proofErr w:type="spellEnd"/>
      <w:r>
        <w:rPr>
          <w:szCs w:val="18"/>
          <w:highlight w:val="yellow"/>
        </w:rPr>
        <w:t>-x/</w:t>
      </w:r>
      <w:proofErr w:type="spellStart"/>
      <w:r>
        <w:rPr>
          <w:szCs w:val="18"/>
          <w:highlight w:val="yellow"/>
        </w:rPr>
        <w:t>xx</w:t>
      </w:r>
      <w:proofErr w:type="spellEnd"/>
      <w:r w:rsidRPr="00C640EE">
        <w:rPr>
          <w:szCs w:val="18"/>
          <w:highlight w:val="yellow"/>
        </w:rPr>
        <w:t>)</w:t>
      </w:r>
      <w:r>
        <w:rPr>
          <w:szCs w:val="18"/>
        </w:rPr>
        <w:t>:</w:t>
      </w:r>
    </w:p>
    <w:p w:rsidR="00970ECD" w:rsidRPr="00FC669F" w:rsidRDefault="00970ECD" w:rsidP="00970ECD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 xml:space="preserve">Pessoa de contato (ou </w:t>
      </w:r>
      <w:r>
        <w:rPr>
          <w:szCs w:val="18"/>
        </w:rPr>
        <w:t>representante):</w:t>
      </w:r>
    </w:p>
    <w:p w:rsidR="00970ECD" w:rsidRPr="00FC669F" w:rsidRDefault="00970ECD" w:rsidP="00970ECD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 xml:space="preserve">Endereço </w:t>
      </w:r>
      <w:r w:rsidRPr="00C14010">
        <w:rPr>
          <w:szCs w:val="18"/>
          <w:highlight w:val="yellow"/>
        </w:rPr>
        <w:t>(</w:t>
      </w:r>
      <w:r>
        <w:rPr>
          <w:szCs w:val="18"/>
          <w:highlight w:val="yellow"/>
        </w:rPr>
        <w:t>E</w:t>
      </w:r>
      <w:r w:rsidRPr="00C14010">
        <w:rPr>
          <w:szCs w:val="18"/>
          <w:highlight w:val="yellow"/>
        </w:rPr>
        <w:t>ndereço, Bairro, CEP, Cidade-UF)</w:t>
      </w:r>
    </w:p>
    <w:p w:rsidR="00970ECD" w:rsidRPr="00FC669F" w:rsidRDefault="00970ECD" w:rsidP="00970ECD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Telefone:</w:t>
      </w:r>
    </w:p>
    <w:p w:rsidR="00970ECD" w:rsidRPr="00FC669F" w:rsidRDefault="00970ECD" w:rsidP="00970ECD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Fax:</w:t>
      </w:r>
    </w:p>
    <w:p w:rsidR="00970ECD" w:rsidRPr="00FC669F" w:rsidRDefault="00970ECD" w:rsidP="00970ECD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>E-mail da entidade de classe ou empresa pleiteante</w:t>
      </w:r>
      <w:r>
        <w:rPr>
          <w:szCs w:val="18"/>
        </w:rPr>
        <w:t>:</w:t>
      </w:r>
    </w:p>
    <w:p w:rsidR="00970ECD" w:rsidRPr="00FC669F" w:rsidRDefault="00970ECD" w:rsidP="00970ECD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>E-mail da pessoa de contato para receber correspondências sobre o pleito (inclusive para efeito de contagem de prazo)</w:t>
      </w:r>
      <w:r>
        <w:rPr>
          <w:szCs w:val="18"/>
        </w:rPr>
        <w:t>: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970ECD" w:rsidP="001C727F">
      <w:pPr>
        <w:spacing w:after="0" w:line="240" w:lineRule="auto"/>
        <w:jc w:val="both"/>
        <w:rPr>
          <w:i/>
          <w:iCs/>
          <w:szCs w:val="18"/>
        </w:rPr>
      </w:pPr>
      <w:r w:rsidRPr="00970ECD">
        <w:rPr>
          <w:i/>
          <w:iCs/>
          <w:szCs w:val="18"/>
          <w:highlight w:val="yellow"/>
        </w:rPr>
        <w:t>OBS</w:t>
      </w:r>
      <w:r w:rsidR="001C727F" w:rsidRPr="00970ECD">
        <w:rPr>
          <w:i/>
          <w:iCs/>
          <w:szCs w:val="18"/>
          <w:highlight w:val="yellow"/>
        </w:rPr>
        <w:t xml:space="preserve">: Se a pessoa de contato não for um funcionário da empresa, anexar procuração específica para pleitos desta natureza. Se a pessoa de contato for um funcionário da empresa, observar </w:t>
      </w:r>
      <w:r w:rsidR="000C530C">
        <w:rPr>
          <w:i/>
          <w:iCs/>
          <w:szCs w:val="18"/>
          <w:highlight w:val="yellow"/>
        </w:rPr>
        <w:t xml:space="preserve">o </w:t>
      </w:r>
      <w:r w:rsidR="001C727F" w:rsidRPr="00970ECD">
        <w:rPr>
          <w:i/>
          <w:iCs/>
          <w:szCs w:val="18"/>
          <w:highlight w:val="yellow"/>
        </w:rPr>
        <w:t>item III deste formulário.</w:t>
      </w:r>
    </w:p>
    <w:p w:rsidR="001C727F" w:rsidRPr="00970ECD" w:rsidRDefault="001C727F" w:rsidP="001C727F">
      <w:pPr>
        <w:spacing w:after="0" w:line="240" w:lineRule="auto"/>
        <w:jc w:val="both"/>
        <w:rPr>
          <w:b/>
          <w:i/>
          <w:iCs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i/>
          <w:iCs/>
          <w:szCs w:val="18"/>
        </w:rPr>
      </w:pPr>
      <w:r w:rsidRPr="00970ECD">
        <w:rPr>
          <w:i/>
          <w:iCs/>
          <w:szCs w:val="18"/>
        </w:rPr>
        <w:t>Representante Legal</w:t>
      </w:r>
      <w:r w:rsidR="000C530C" w:rsidRPr="00C14010">
        <w:rPr>
          <w:iCs/>
          <w:szCs w:val="18"/>
        </w:rPr>
        <w:t>/Consultor</w:t>
      </w:r>
      <w:r w:rsidR="000C530C">
        <w:rPr>
          <w:i/>
          <w:iCs/>
          <w:szCs w:val="18"/>
        </w:rPr>
        <w:t>:</w:t>
      </w:r>
    </w:p>
    <w:p w:rsidR="001C727F" w:rsidRPr="00970ECD" w:rsidRDefault="001C727F" w:rsidP="001C72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Cs w:val="18"/>
        </w:rPr>
      </w:pPr>
      <w:r w:rsidRPr="00970ECD">
        <w:rPr>
          <w:i/>
          <w:iCs/>
          <w:szCs w:val="18"/>
        </w:rPr>
        <w:t>Nome:</w:t>
      </w:r>
    </w:p>
    <w:p w:rsidR="001C727F" w:rsidRPr="00970ECD" w:rsidRDefault="001C727F" w:rsidP="001C72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Cs w:val="18"/>
        </w:rPr>
      </w:pPr>
      <w:r w:rsidRPr="00970ECD">
        <w:rPr>
          <w:i/>
          <w:iCs/>
          <w:szCs w:val="18"/>
        </w:rPr>
        <w:t>CPF:</w:t>
      </w:r>
    </w:p>
    <w:p w:rsidR="001C727F" w:rsidRPr="00970ECD" w:rsidRDefault="001C727F" w:rsidP="001C72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Cs w:val="18"/>
        </w:rPr>
      </w:pPr>
      <w:r w:rsidRPr="00970ECD">
        <w:rPr>
          <w:i/>
          <w:iCs/>
          <w:szCs w:val="18"/>
        </w:rPr>
        <w:t>E-mail:</w:t>
      </w:r>
    </w:p>
    <w:p w:rsidR="001C727F" w:rsidRPr="00970ECD" w:rsidRDefault="001C727F" w:rsidP="001C72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Cs w:val="18"/>
        </w:rPr>
      </w:pPr>
      <w:r w:rsidRPr="00970ECD">
        <w:rPr>
          <w:i/>
          <w:iCs/>
          <w:szCs w:val="18"/>
        </w:rPr>
        <w:t>Endereço</w:t>
      </w:r>
      <w:r w:rsidR="00970ECD">
        <w:rPr>
          <w:i/>
          <w:iCs/>
          <w:szCs w:val="18"/>
        </w:rPr>
        <w:t>:</w:t>
      </w:r>
      <w:r w:rsidRPr="00970ECD">
        <w:rPr>
          <w:i/>
          <w:iCs/>
          <w:szCs w:val="18"/>
        </w:rPr>
        <w:t xml:space="preserve"> </w:t>
      </w:r>
      <w:r w:rsidR="00970ECD" w:rsidRPr="00C14010">
        <w:rPr>
          <w:iCs/>
          <w:szCs w:val="18"/>
          <w:highlight w:val="yellow"/>
        </w:rPr>
        <w:t>(Endereço, Bairro, CEP, Cidade-UF)</w:t>
      </w:r>
    </w:p>
    <w:p w:rsidR="001C727F" w:rsidRPr="00970ECD" w:rsidRDefault="001C727F" w:rsidP="001C72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Cs w:val="18"/>
        </w:rPr>
      </w:pPr>
      <w:r w:rsidRPr="00970ECD">
        <w:rPr>
          <w:i/>
          <w:iCs/>
          <w:szCs w:val="18"/>
        </w:rPr>
        <w:t>Telefone:</w:t>
      </w:r>
    </w:p>
    <w:p w:rsidR="001C727F" w:rsidRDefault="001C727F" w:rsidP="001C72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Cs w:val="18"/>
        </w:rPr>
      </w:pPr>
      <w:r w:rsidRPr="00970ECD">
        <w:rPr>
          <w:i/>
          <w:iCs/>
          <w:szCs w:val="18"/>
        </w:rPr>
        <w:t>Fax</w:t>
      </w:r>
    </w:p>
    <w:p w:rsidR="007401E7" w:rsidRPr="00970ECD" w:rsidRDefault="007401E7" w:rsidP="007401E7">
      <w:pPr>
        <w:spacing w:after="0" w:line="240" w:lineRule="auto"/>
        <w:ind w:left="284"/>
        <w:jc w:val="both"/>
        <w:rPr>
          <w:i/>
          <w:iCs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  <w:r w:rsidRPr="00970ECD">
        <w:rPr>
          <w:b/>
          <w:szCs w:val="18"/>
        </w:rPr>
        <w:t>II – Da alteração: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>a) Texto atual:</w:t>
      </w:r>
    </w:p>
    <w:p w:rsidR="001C727F" w:rsidRPr="00970ECD" w:rsidRDefault="001C727F" w:rsidP="001C727F">
      <w:pPr>
        <w:spacing w:after="0" w:line="240" w:lineRule="auto"/>
        <w:ind w:left="708"/>
        <w:jc w:val="both"/>
        <w:rPr>
          <w:szCs w:val="18"/>
        </w:rPr>
      </w:pPr>
      <w:r w:rsidRPr="00970ECD">
        <w:rPr>
          <w:szCs w:val="18"/>
        </w:rPr>
        <w:t>Publicado na Resolução Camex nº _ _ de _ _ / _ _ / _ _ _ _</w:t>
      </w:r>
      <w:proofErr w:type="gramStart"/>
      <w:r w:rsidRPr="00970ECD">
        <w:rPr>
          <w:szCs w:val="18"/>
        </w:rPr>
        <w:t xml:space="preserve"> ,</w:t>
      </w:r>
      <w:proofErr w:type="gramEnd"/>
      <w:r w:rsidRPr="00970ECD">
        <w:rPr>
          <w:szCs w:val="18"/>
        </w:rPr>
        <w:t xml:space="preserve"> com a classificação - _ _ _ _ . _ _ . _ _ – </w:t>
      </w:r>
      <w:proofErr w:type="spellStart"/>
      <w:r w:rsidRPr="00970ECD">
        <w:rPr>
          <w:szCs w:val="18"/>
        </w:rPr>
        <w:t>Ex</w:t>
      </w:r>
      <w:proofErr w:type="spellEnd"/>
      <w:r w:rsidRPr="00970ECD">
        <w:rPr>
          <w:szCs w:val="18"/>
        </w:rPr>
        <w:t xml:space="preserve"> _ _ _.</w:t>
      </w:r>
    </w:p>
    <w:p w:rsidR="001C727F" w:rsidRPr="00970ECD" w:rsidRDefault="001C727F" w:rsidP="001C727F">
      <w:pPr>
        <w:spacing w:after="0" w:line="240" w:lineRule="auto"/>
        <w:ind w:left="708"/>
        <w:jc w:val="both"/>
        <w:rPr>
          <w:szCs w:val="18"/>
        </w:rPr>
      </w:pPr>
      <w:r w:rsidRPr="00970ECD">
        <w:rPr>
          <w:szCs w:val="18"/>
        </w:rPr>
        <w:t>Descrição Publicada: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>b) Texto alterado: (</w:t>
      </w:r>
      <w:r w:rsidR="000C530C">
        <w:rPr>
          <w:szCs w:val="18"/>
        </w:rPr>
        <w:t>destacar</w:t>
      </w:r>
      <w:r w:rsidRPr="00970ECD">
        <w:rPr>
          <w:szCs w:val="18"/>
        </w:rPr>
        <w:t xml:space="preserve"> em cor vermelha o trecho alterado)</w:t>
      </w:r>
    </w:p>
    <w:p w:rsidR="001C727F" w:rsidRPr="00970ECD" w:rsidRDefault="001C727F" w:rsidP="001C727F">
      <w:pPr>
        <w:spacing w:after="0" w:line="240" w:lineRule="auto"/>
        <w:ind w:left="708"/>
        <w:jc w:val="both"/>
        <w:rPr>
          <w:szCs w:val="18"/>
        </w:rPr>
      </w:pPr>
      <w:r w:rsidRPr="00970ECD">
        <w:rPr>
          <w:szCs w:val="18"/>
        </w:rPr>
        <w:t>Nova Descrição pleiteada:</w:t>
      </w:r>
    </w:p>
    <w:p w:rsidR="001C727F" w:rsidRPr="00970ECD" w:rsidRDefault="001C727F" w:rsidP="001C727F">
      <w:pPr>
        <w:spacing w:after="0" w:line="240" w:lineRule="auto"/>
        <w:ind w:left="708"/>
        <w:jc w:val="both"/>
        <w:rPr>
          <w:szCs w:val="18"/>
        </w:rPr>
      </w:pPr>
      <w:r w:rsidRPr="00970ECD">
        <w:rPr>
          <w:szCs w:val="18"/>
        </w:rPr>
        <w:t>Nova NCM pleiteada: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>c) Motivo da alteração: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>d) ANEXOS: (citar a relação de documentos que acompanham o processo)</w:t>
      </w: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</w:p>
    <w:p w:rsidR="003E1F26" w:rsidRPr="00970ECD" w:rsidRDefault="003E1F26" w:rsidP="001C727F">
      <w:pPr>
        <w:spacing w:after="0" w:line="240" w:lineRule="auto"/>
        <w:jc w:val="both"/>
        <w:rPr>
          <w:b/>
          <w:szCs w:val="18"/>
        </w:rPr>
      </w:pPr>
    </w:p>
    <w:p w:rsidR="003E1F26" w:rsidRPr="00970ECD" w:rsidRDefault="003E1F26" w:rsidP="003E1F26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Cs w:val="18"/>
        </w:rPr>
      </w:pPr>
      <w:r w:rsidRPr="00970ECD">
        <w:rPr>
          <w:b/>
          <w:iCs/>
          <w:szCs w:val="18"/>
        </w:rPr>
        <w:t xml:space="preserve">III – Declaração de isonomia com bens produzidos no Brasil, </w:t>
      </w:r>
      <w:r w:rsidR="000C530C">
        <w:rPr>
          <w:b/>
          <w:iCs/>
          <w:szCs w:val="18"/>
        </w:rPr>
        <w:t>em</w:t>
      </w:r>
      <w:r w:rsidRPr="00970ECD">
        <w:rPr>
          <w:b/>
          <w:iCs/>
          <w:szCs w:val="18"/>
        </w:rPr>
        <w:t xml:space="preserve"> atendimento às leis e </w:t>
      </w:r>
      <w:r w:rsidR="000C530C">
        <w:rPr>
          <w:b/>
          <w:iCs/>
          <w:szCs w:val="18"/>
        </w:rPr>
        <w:t xml:space="preserve">aos </w:t>
      </w:r>
      <w:r w:rsidRPr="00970ECD">
        <w:rPr>
          <w:b/>
          <w:iCs/>
          <w:szCs w:val="18"/>
        </w:rPr>
        <w:t xml:space="preserve">regulamentos técnicos de segurança (Art. </w:t>
      </w:r>
      <w:r w:rsidRPr="00970ECD">
        <w:rPr>
          <w:b/>
          <w:szCs w:val="18"/>
        </w:rPr>
        <w:t xml:space="preserve">11, V, </w:t>
      </w:r>
      <w:r w:rsidRPr="00970ECD">
        <w:rPr>
          <w:b/>
          <w:i/>
          <w:szCs w:val="18"/>
        </w:rPr>
        <w:t>h</w:t>
      </w:r>
      <w:r w:rsidRPr="00970ECD">
        <w:rPr>
          <w:b/>
          <w:szCs w:val="18"/>
        </w:rPr>
        <w:t xml:space="preserve"> da Resolução</w:t>
      </w:r>
      <w:r w:rsidR="000C530C">
        <w:rPr>
          <w:b/>
          <w:szCs w:val="18"/>
        </w:rPr>
        <w:t xml:space="preserve"> nº 66</w:t>
      </w:r>
      <w:r w:rsidRPr="00970ECD">
        <w:rPr>
          <w:b/>
          <w:szCs w:val="18"/>
        </w:rPr>
        <w:t>)</w:t>
      </w:r>
      <w:r w:rsidR="000C530C">
        <w:rPr>
          <w:b/>
          <w:szCs w:val="18"/>
        </w:rPr>
        <w:t>:</w:t>
      </w:r>
    </w:p>
    <w:p w:rsidR="003E1F26" w:rsidRPr="00970ECD" w:rsidRDefault="003E1F26" w:rsidP="003E1F26">
      <w:pPr>
        <w:autoSpaceDE w:val="0"/>
        <w:autoSpaceDN w:val="0"/>
        <w:adjustRightInd w:val="0"/>
        <w:spacing w:after="0" w:line="240" w:lineRule="auto"/>
        <w:jc w:val="both"/>
        <w:rPr>
          <w:iCs/>
          <w:szCs w:val="18"/>
        </w:rPr>
      </w:pPr>
    </w:p>
    <w:p w:rsidR="003E1F26" w:rsidRPr="00970ECD" w:rsidRDefault="003E1F26" w:rsidP="003E1F26">
      <w:pPr>
        <w:autoSpaceDE w:val="0"/>
        <w:autoSpaceDN w:val="0"/>
        <w:adjustRightInd w:val="0"/>
        <w:spacing w:after="0" w:line="240" w:lineRule="auto"/>
        <w:jc w:val="both"/>
        <w:rPr>
          <w:iCs/>
          <w:szCs w:val="18"/>
        </w:rPr>
      </w:pPr>
    </w:p>
    <w:p w:rsidR="003E1F26" w:rsidRPr="00970ECD" w:rsidRDefault="003E1F26" w:rsidP="003E1F26">
      <w:pPr>
        <w:autoSpaceDE w:val="0"/>
        <w:autoSpaceDN w:val="0"/>
        <w:adjustRightInd w:val="0"/>
        <w:spacing w:after="0" w:line="240" w:lineRule="auto"/>
        <w:ind w:left="1134"/>
        <w:jc w:val="both"/>
        <w:rPr>
          <w:iCs/>
          <w:szCs w:val="18"/>
        </w:rPr>
      </w:pPr>
      <w:r w:rsidRPr="00970ECD">
        <w:rPr>
          <w:iCs/>
          <w:szCs w:val="18"/>
        </w:rPr>
        <w:t xml:space="preserve">Declaro que, em conformidade com disposto no art. 11, V, </w:t>
      </w:r>
      <w:r w:rsidRPr="00970ECD">
        <w:rPr>
          <w:i/>
          <w:iCs/>
          <w:szCs w:val="18"/>
        </w:rPr>
        <w:t xml:space="preserve">h, </w:t>
      </w:r>
      <w:r w:rsidRPr="00970ECD">
        <w:rPr>
          <w:iCs/>
          <w:szCs w:val="18"/>
        </w:rPr>
        <w:t xml:space="preserve">da Resolução CAMEX nº 66, de 14 de agosto de 2014 (DOU de 15 de agosto de 2014), estou ciente de que os produtos contidos no presente pleito devem obedecer às </w:t>
      </w:r>
      <w:r w:rsidR="000C530C">
        <w:rPr>
          <w:iCs/>
          <w:szCs w:val="18"/>
        </w:rPr>
        <w:t>l</w:t>
      </w:r>
      <w:r w:rsidRPr="00970ECD">
        <w:rPr>
          <w:iCs/>
          <w:szCs w:val="18"/>
        </w:rPr>
        <w:t xml:space="preserve">eis e aos </w:t>
      </w:r>
      <w:r w:rsidR="000C530C">
        <w:rPr>
          <w:iCs/>
          <w:szCs w:val="18"/>
        </w:rPr>
        <w:t>r</w:t>
      </w:r>
      <w:r w:rsidRPr="00970ECD">
        <w:rPr>
          <w:iCs/>
          <w:szCs w:val="18"/>
        </w:rPr>
        <w:t>egulamentos técnicos e de segurança brasileiros, estando sujeitos à fiscalização da autoridade competente em território nacional, notadamente quanto ao cumprimento dos requisitos previstos na NR nº 12.</w:t>
      </w:r>
    </w:p>
    <w:p w:rsidR="003E1F26" w:rsidRPr="00970ECD" w:rsidRDefault="003E1F26" w:rsidP="001C727F">
      <w:pPr>
        <w:spacing w:after="0" w:line="240" w:lineRule="auto"/>
        <w:jc w:val="both"/>
        <w:rPr>
          <w:b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</w:p>
    <w:p w:rsidR="001C727F" w:rsidRPr="00970ECD" w:rsidRDefault="003E1F26" w:rsidP="001C727F">
      <w:pPr>
        <w:spacing w:after="0" w:line="240" w:lineRule="auto"/>
        <w:jc w:val="both"/>
        <w:rPr>
          <w:i/>
          <w:szCs w:val="18"/>
        </w:rPr>
      </w:pPr>
      <w:r w:rsidRPr="00970ECD">
        <w:rPr>
          <w:b/>
          <w:szCs w:val="18"/>
        </w:rPr>
        <w:t>IV</w:t>
      </w:r>
      <w:r w:rsidR="001C727F" w:rsidRPr="00970ECD">
        <w:rPr>
          <w:b/>
          <w:szCs w:val="18"/>
        </w:rPr>
        <w:t xml:space="preserve"> – Declaração de responsabilidade e vínculo empregatício</w:t>
      </w:r>
      <w:r w:rsidR="001C727F" w:rsidRPr="00970ECD">
        <w:rPr>
          <w:szCs w:val="18"/>
        </w:rPr>
        <w:t xml:space="preserve"> </w:t>
      </w:r>
      <w:r w:rsidR="00970ECD" w:rsidRPr="009459E6">
        <w:rPr>
          <w:szCs w:val="18"/>
          <w:highlight w:val="yellow"/>
        </w:rPr>
        <w:t>(Apenas s</w:t>
      </w:r>
      <w:r w:rsidR="00970ECD" w:rsidRPr="009459E6">
        <w:rPr>
          <w:iCs/>
          <w:szCs w:val="18"/>
          <w:highlight w:val="yellow"/>
        </w:rPr>
        <w:t>e a pessoa de contato for um funcionário da empresa. Caso o signatário seja sócio</w:t>
      </w:r>
      <w:r w:rsidR="00970ECD">
        <w:rPr>
          <w:iCs/>
          <w:szCs w:val="18"/>
          <w:highlight w:val="yellow"/>
        </w:rPr>
        <w:t>/proprietário</w:t>
      </w:r>
      <w:r w:rsidR="00970ECD" w:rsidRPr="009459E6">
        <w:rPr>
          <w:iCs/>
          <w:szCs w:val="18"/>
          <w:highlight w:val="yellow"/>
        </w:rPr>
        <w:t xml:space="preserve"> da empresa</w:t>
      </w:r>
      <w:r w:rsidR="00970ECD">
        <w:rPr>
          <w:iCs/>
          <w:szCs w:val="18"/>
          <w:highlight w:val="yellow"/>
        </w:rPr>
        <w:t xml:space="preserve"> ou a própria entidade de classe</w:t>
      </w:r>
      <w:r w:rsidR="00970ECD" w:rsidRPr="009459E6">
        <w:rPr>
          <w:iCs/>
          <w:szCs w:val="18"/>
          <w:highlight w:val="yellow"/>
        </w:rPr>
        <w:t>, não é necessária a assinatura da cláusula)</w:t>
      </w:r>
      <w:r w:rsidR="000C530C">
        <w:rPr>
          <w:iCs/>
          <w:szCs w:val="18"/>
        </w:rPr>
        <w:t>: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ind w:left="1134"/>
        <w:jc w:val="both"/>
        <w:rPr>
          <w:szCs w:val="18"/>
        </w:rPr>
      </w:pPr>
      <w:r w:rsidRPr="00970ECD">
        <w:rPr>
          <w:szCs w:val="18"/>
        </w:rPr>
        <w:t xml:space="preserve">Declaro, sob as penas da lei, que tenho vínculo empregatício com a empresa pleiteante e sou autorizado por ela a defender seus interesses em seu nome perante a Secretaria de Desenvolvimento </w:t>
      </w:r>
      <w:r w:rsidR="000C530C">
        <w:rPr>
          <w:szCs w:val="18"/>
        </w:rPr>
        <w:t>e Competitividade Industrial</w:t>
      </w:r>
      <w:r w:rsidRPr="00970ECD">
        <w:rPr>
          <w:szCs w:val="18"/>
        </w:rPr>
        <w:t xml:space="preserve">, do Ministério </w:t>
      </w:r>
      <w:r w:rsidR="00CF405F">
        <w:rPr>
          <w:szCs w:val="18"/>
        </w:rPr>
        <w:t>da</w:t>
      </w:r>
      <w:r w:rsidRPr="00970ECD">
        <w:rPr>
          <w:szCs w:val="18"/>
        </w:rPr>
        <w:t xml:space="preserve"> Indústria</w:t>
      </w:r>
      <w:r w:rsidR="00CF405F">
        <w:rPr>
          <w:szCs w:val="18"/>
        </w:rPr>
        <w:t>,</w:t>
      </w:r>
      <w:r w:rsidRPr="00970ECD">
        <w:rPr>
          <w:szCs w:val="18"/>
        </w:rPr>
        <w:t xml:space="preserve"> </w:t>
      </w:r>
      <w:r w:rsidR="00CF405F">
        <w:rPr>
          <w:szCs w:val="18"/>
        </w:rPr>
        <w:t>Comércio Exterior e Serviços</w:t>
      </w:r>
      <w:r w:rsidRPr="00970ECD">
        <w:rPr>
          <w:szCs w:val="18"/>
        </w:rPr>
        <w:t xml:space="preserve"> nos processos envolvendo pleitos relativos a </w:t>
      </w:r>
      <w:proofErr w:type="spellStart"/>
      <w:r w:rsidRPr="00970ECD">
        <w:rPr>
          <w:szCs w:val="18"/>
        </w:rPr>
        <w:t>Ex-tarifários</w:t>
      </w:r>
      <w:proofErr w:type="spellEnd"/>
      <w:r w:rsidRPr="00970ECD">
        <w:rPr>
          <w:szCs w:val="18"/>
        </w:rPr>
        <w:t>.</w:t>
      </w: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</w:p>
    <w:p w:rsidR="003E1F26" w:rsidRPr="00970ECD" w:rsidRDefault="003E1F26" w:rsidP="001C727F">
      <w:pPr>
        <w:spacing w:after="0" w:line="240" w:lineRule="auto"/>
        <w:jc w:val="both"/>
        <w:rPr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szCs w:val="18"/>
        </w:rPr>
      </w:pPr>
      <w:r w:rsidRPr="00970ECD">
        <w:rPr>
          <w:szCs w:val="18"/>
        </w:rPr>
        <w:t>Atenciosamente,</w:t>
      </w: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</w:p>
    <w:p w:rsidR="001C727F" w:rsidRPr="00970ECD" w:rsidRDefault="001C727F" w:rsidP="001C727F">
      <w:pPr>
        <w:spacing w:after="0" w:line="240" w:lineRule="auto"/>
        <w:jc w:val="both"/>
        <w:rPr>
          <w:b/>
          <w:szCs w:val="18"/>
        </w:rPr>
      </w:pPr>
      <w:r w:rsidRPr="00970ECD">
        <w:rPr>
          <w:b/>
          <w:szCs w:val="18"/>
        </w:rPr>
        <w:t>__________________________________________</w:t>
      </w:r>
    </w:p>
    <w:p w:rsidR="001C727F" w:rsidRPr="00970ECD" w:rsidRDefault="001C727F" w:rsidP="001C727F">
      <w:pPr>
        <w:spacing w:after="0" w:line="240" w:lineRule="auto"/>
        <w:jc w:val="both"/>
        <w:rPr>
          <w:b/>
          <w:bCs/>
          <w:szCs w:val="18"/>
        </w:rPr>
      </w:pPr>
      <w:r w:rsidRPr="00970ECD">
        <w:rPr>
          <w:b/>
          <w:bCs/>
          <w:szCs w:val="18"/>
        </w:rPr>
        <w:t>PESSOA RESPONSÁVEL / CARGO</w:t>
      </w:r>
    </w:p>
    <w:sectPr w:rsidR="001C727F" w:rsidRPr="00970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31EF"/>
    <w:multiLevelType w:val="hybridMultilevel"/>
    <w:tmpl w:val="C8E21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3904"/>
    <w:multiLevelType w:val="hybridMultilevel"/>
    <w:tmpl w:val="1082911A"/>
    <w:lvl w:ilvl="0" w:tplc="F72839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F"/>
    <w:rsid w:val="000C530C"/>
    <w:rsid w:val="001847C8"/>
    <w:rsid w:val="001C727F"/>
    <w:rsid w:val="0022038B"/>
    <w:rsid w:val="003E1F26"/>
    <w:rsid w:val="00502BCE"/>
    <w:rsid w:val="005157FA"/>
    <w:rsid w:val="007401E7"/>
    <w:rsid w:val="00970ECD"/>
    <w:rsid w:val="00991865"/>
    <w:rsid w:val="00B85282"/>
    <w:rsid w:val="00BE04E5"/>
    <w:rsid w:val="00CF405F"/>
    <w:rsid w:val="00E416B6"/>
    <w:rsid w:val="00E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Thulio Rocha Bezerra</dc:creator>
  <cp:lastModifiedBy>CLIENTE</cp:lastModifiedBy>
  <cp:revision>7</cp:revision>
  <cp:lastPrinted>2017-04-17T19:22:00Z</cp:lastPrinted>
  <dcterms:created xsi:type="dcterms:W3CDTF">2016-06-15T14:42:00Z</dcterms:created>
  <dcterms:modified xsi:type="dcterms:W3CDTF">2017-04-17T19:24:00Z</dcterms:modified>
</cp:coreProperties>
</file>